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COMPTE RENDU DE RÉUNION D’ÉQUIPE</w:t>
      </w:r>
    </w:p>
    <w:p>
      <w:pPr>
        <w:spacing w:after="240"/>
      </w:pPr>
      <w:r>
        <w:rPr>
          <w:i/>
          <w:color w:val="6B7085"/>
        </w:rPr>
        <w:t xml:space="preserve">Remplissez les espaces vides avec les informations de votre réunion. Les textes en gris sont des repères : supprimez-les une fois terminé.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212"/>
        <w:gridCol w:w="6426"/>
      </w:tblGrid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Date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Équipe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Participants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Prochaine réunion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Avancement depuis la dernière réunion</w:t>
      </w:r>
    </w:p>
    <w:p>
      <w:pPr>
        <w:keepNext/>
        <w:spacing w:after="80"/>
      </w:pPr>
      <w:r>
        <w:rPr>
          <w:i/>
          <w:color w:val="6B7085"/>
        </w:rPr>
        <w:t xml:space="preserve">État de chaque sujet : terminé, en cours ou bloqué.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109"/>
        <w:gridCol w:w="1865"/>
        <w:gridCol w:w="4664"/>
      </w:tblGrid>
      <w:tr>
        <w:trPr>
          <w:tblHeader/>
          <w:cantSplit/>
        </w:trPr>
        <w:tc>
          <w:tcPr>
            <w:tcW w:w="31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Sujet</w:t>
            </w:r>
          </w:p>
        </w:tc>
        <w:tc>
          <w:tcPr>
            <w:tcW w:w="186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État</w:t>
            </w:r>
          </w:p>
        </w:tc>
        <w:tc>
          <w:tcPr>
            <w:tcW w:w="4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Commentaire</w:t>
            </w:r>
          </w:p>
        </w:tc>
      </w:tr>
      <w:tr>
        <w:trPr>
          <w:trHeight w:val="400" w:hRule="atLeast"/>
          <w:cantSplit/>
        </w:trPr>
        <w:tc>
          <w:tcPr>
            <w:tcW w:w="31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86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1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86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1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86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10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865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Décisions</w:t>
      </w:r>
    </w:p>
    <w:p>
      <w:pPr>
        <w:keepNext/>
        <w:spacing w:after="80"/>
      </w:pPr>
      <w:r>
        <w:rPr>
          <w:i/>
          <w:color w:val="6B7085"/>
        </w:rPr>
        <w:t xml:space="preserve">Ce que l’équipe a décidé aujourd’hui.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42"/>
        <w:gridCol w:w="8996"/>
      </w:tblGrid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Actions</w:t>
      </w:r>
    </w:p>
    <w:p>
      <w:pPr>
        <w:keepNext/>
        <w:spacing w:after="80"/>
      </w:pPr>
      <w:r>
        <w:rPr>
          <w:i/>
          <w:color w:val="6B7085"/>
        </w:rPr>
        <w:t xml:space="preserve">Une personne et une date par tâche.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140"/>
        <w:gridCol w:w="2570"/>
        <w:gridCol w:w="1928"/>
      </w:tblGrid>
      <w:tr>
        <w:trPr>
          <w:tblHeader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Tâche</w:t>
            </w: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Responsable</w:t>
            </w: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Pour quand</w:t>
            </w: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14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57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92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Blocages et risques</w:t>
      </w:r>
    </w:p>
    <w:p>
      <w:pPr>
        <w:keepNext/>
        <w:spacing w:after="80"/>
      </w:pPr>
      <w:r>
        <w:rPr>
          <w:i/>
          <w:color w:val="6B7085"/>
        </w:rPr>
        <w:t xml:space="preserve">Ce qui freine l’équipe et qui peut le débloquer.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9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Modèle Omega Writer. Vous voulez qu’il se remplisse tout seul à partir de l’enregistrement 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omegawriter.app/fr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fr-F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fr/?utm_source=formato&amp;utm_medium=docx&amp;utm_campaign=equipo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Compte rendu de réunion d’équipe</dc:title>
  <dc:creator>Omega Writer</dc:creator>
  <dc:language>fr-FR</dc:language>
</cp:coreProperties>
</file>